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Pathologie du batiment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9789931030560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du bâtiment/ diagnostic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consacré à l’analyse des désordres et dégradations des constructions. il vise à aider étudiants, techniciens et ingénieurs du bâtiment à identifier les causes des pathologies, comprendre leurs mécanismes et proposer des solutions de réparation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