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Pigeon, Patrick/ </w:t>
            </w:r>
          </w:p>
        </w:tc>
      </w:tr>
      <w:tr>
        <w:trPr>
          <w:trHeight w:val="567"/>
        </w:trPr>
        <w:tc>
          <w:tcPr>
            <w:tcW w:type="dxa" w:w="3000"/>
          </w:tcPr>
          <w:p>
            <w:r>
              <w:t>Adresse bib.</w:t>
            </w:r>
          </w:p>
        </w:tc>
        <w:tc>
          <w:tcPr>
            <w:tcW w:type="dxa" w:w="7000"/>
          </w:tcPr>
          <w:p>
            <w:r>
              <w:t xml:space="preserve">Editions 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Géographie d'aujourd'hui(N°:None)</w:t>
            </w:r>
          </w:p>
        </w:tc>
      </w:tr>
      <w:tr>
        <w:trPr>
          <w:trHeight w:val="567"/>
        </w:trPr>
        <w:tc>
          <w:tcPr>
            <w:tcW w:type="dxa" w:w="3000"/>
          </w:tcPr>
          <w:p>
            <w:r>
              <w:t>Numéro d'Identification</w:t>
            </w:r>
          </w:p>
        </w:tc>
        <w:tc>
          <w:tcPr>
            <w:tcW w:type="dxa" w:w="7000"/>
          </w:tcPr>
          <w:p>
            <w:r>
              <w:t>2091902438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écosystème urbain/ vulnérabilité/ </w:t>
            </w:r>
          </w:p>
        </w:tc>
      </w:tr>
    </w:tbl>
    <w:p>
      <w:pPr>
        <w:pStyle w:val="Heading3"/>
      </w:pPr>
      <w:r>
        <w:t>Résumé :</w:t>
      </w:r>
    </w:p>
    <w:p>
      <w:r>
        <w:t>Ce livre démontre combien la notion de risque se trouve au coeur des relations ville-environnement, combien elle est nécessaire à la compréhension du développement urbain et de ses conséquences spatiales. L'auteur analyse d'abord comment les flux d'origine urbaine (migrations de population, flux d'eau, d'énergie ... ) modifient l'environnement dans toutes ses composantes, physiques et humaines. En cherchant à comprendre l'origine de ces modifications spatiales, il souligne l'ambiguïté de ces flux : indispensables à la croissance des villes, ils peuvent cependant provoquer des effets qui nuisent à l'urbanisation. L'auteur étudie alors comment les pouvoirs publics, soucieux de résoudre cette contradiction, gèrent les différents types de risques : risques naturels, technologiques et sociaux. Il est en effet essentiel que le géographe s'intéresse aux politiques appliquées susceptibles de modifier les composantes territoriales. Il doit attirer l'attention sur la nécessité de mener des politiques globales pour gérer les risques. Par sa démarche, cet ouvrage insiste sur le nécessaire recours à des disciplines autres que la géographie pour faire oeuvre de géographe, c'est-à-dire comprendre l'organisation de l'espace. Il est destiné en priorité aux étudiants en géographie, en aménagement, en urbanisme et en 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