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Husson, René/ Daafouz, Jamal/ Dufaut,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stabilité/ théorie de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faire une transition et un lien efficace entre les théories de l'automatique étudiées en classes préparatoires, licence master ou école d'ingénieurs et leurs applications industrielles. Il s'adresse à tout étudiant et élève ingénieur ainsi qu'à tout non-spécialiste désirant compléter de façon concrète une initiation théorique à l'automatique.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