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Façades légères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 détail(N°:None)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9782281115598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ossature verticale et horizontale/ typologie de façade/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Éléments d’ossature verticaux et horizontaux ancrés sur la structure d </w:t>
        <w:br/>
        <w:br/>
        <w:t xml:space="preserve">u bâtiment, les façades légères (ou façades rideaux) présentent de nom </w:t>
        <w:br/>
        <w:br/>
        <w:t xml:space="preserve">breux avantages: légèreté, esthétique, transparence, fonctionnalité, d </w:t>
        <w:br/>
        <w:br/>
        <w:t xml:space="preserve">urabilité, confort, performance, mise en uvre par préfabrication rédu </w:t>
        <w:br/>
        <w:br/>
        <w:t xml:space="preserve">isant les délais de construction, utilisation de matériaux finis diver </w:t>
        <w:br/>
        <w:br/>
        <w:t xml:space="preserve">s (comme le verre), etc. en outre, elles peuvent être utilisées pour t </w:t>
        <w:br/>
        <w:br/>
        <w:t xml:space="preserve">ous types de bâtiments (logements, bureaux, etc.) et sont de plus en </w:t>
        <w:br/>
        <w:br/>
        <w:t xml:space="preserve">plus mises en œuvre. </w:t>
        <w:br/>
        <w:br/>
        <w:t xml:space="preserve">cet ouvrage dresse un panorama complet des multiples composants et de </w:t>
        <w:br/>
        <w:br/>
        <w:t xml:space="preserve">la mise en œuvre des façades légères. il étudie leurs performances, ai </w:t>
        <w:br/>
        <w:br/>
        <w:t xml:space="preserve">nsi que leur entretien et leur maintenance, afin déviter usure et vie </w:t>
        <w:br/>
        <w:br/>
        <w:t xml:space="preserve">illissement prématuré. </w:t>
        <w:br/>
        <w:br/>
        <w:t xml:space="preserve">un chapitre spécifique est dédié à la sécurité des personnes décrite d </w:t>
        <w:br/>
        <w:br/>
        <w:t xml:space="preserve">ans le fascicule de documentation fd dtu 39 p 5, modifié en juillet 20 </w:t>
        <w:br/>
        <w:br/>
        <w:t xml:space="preserve">12. outre les comportements mécaniques des façades légères et thermomé </w:t>
        <w:br/>
        <w:br/>
        <w:t xml:space="preserve">caniques des vitrages, il détaille les dispositions constructives issu </w:t>
        <w:br/>
        <w:br/>
        <w:t xml:space="preserve">es de linstruction technique n° 249 relative aux façades. </w:t>
        <w:br/>
        <w:br/>
        <w:t xml:space="preserve">la dernière partie de louvrage, qui constitue le cur de ce guide tec </w:t>
        <w:br/>
        <w:br/>
        <w:t xml:space="preserve">hnique, présente, sous forme de fiches pratiques riches en schémas, de </w:t>
        <w:br/>
        <w:br/>
        <w:t xml:space="preserve">nombreux détails de construction courants reproductibles réalisés à p </w:t>
        <w:br/>
        <w:br/>
        <w:t xml:space="preserve">artir dexemples de façades double peau, vitrages isolants photovoltaï </w:t>
        <w:br/>
        <w:br/>
        <w:t xml:space="preserve">ques, systèmes détanchéité des vitrages, etc. pour tous types de bâti </w:t>
        <w:br/>
        <w:br/>
        <w:t xml:space="preserve">ments. </w:t>
        <w:br/>
        <w:br/>
        <w:t xml:space="preserve">au sommaire: </w:t>
        <w:br/>
        <w:br/>
        <w:t xml:space="preserve">chapitre 1: référentiel et typologie des façades légères; chapitre 2: </w:t>
        <w:br/>
        <w:br/>
        <w:t xml:space="preserve">composants d'une façade légère; chapitre 3: résistance mécanique et st </w:t>
        <w:br/>
        <w:br/>
        <w:t xml:space="preserve">abilité des façades légères; chapitre 4: sécurité des personnes; chapi </w:t>
        <w:br/>
        <w:br/>
        <w:t xml:space="preserve">tre 5: habitabilité et performances; chapitre 6: réalisation, entretie </w:t>
        <w:br/>
        <w:br/>
        <w:t xml:space="preserve">n et maintenance des façades légères; chapitre 7: détails de construct </w:t>
        <w:br/>
        <w:br/>
        <w:t xml:space="preserve">ion; chapitre 8: références; chapitre 9: tableaux d'utilisation de l'o </w:t>
        <w:br/>
        <w:br/>
        <w:t>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