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physiologie en 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Boeuf,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Bilans &amp; prospectives(N°:None)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Mariculture/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