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Heberle-Bors, Erwin/ Spire, Marie-Lise/ Judor, Roswitha/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13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2738009700</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génie génétique/ biotechnologie/ </w:t>
            </w:r>
          </w:p>
        </w:tc>
      </w:tr>
    </w:tbl>
    <w:p>
      <w:pPr>
        <w:pStyle w:val="Heading3"/>
      </w:pPr>
      <w:r>
        <w:t>Résumé :</w:t>
      </w:r>
    </w:p>
    <w:p>
      <w:r>
        <w:t>Que penser des plantes génétiquement modifiées ? Sont-elles dangereuses pour la santé ? Risquent-elles de contaminer l'environnement ? Que signifie "breveter le vivant" ? Mon enfant risque-t-il d'être atteint d'une maladie génétique ? Existe-t-il des menaces eugénistes ? A toutes ces questions et à bien d'autres, cet ouvrage foisonnant d'informations et d'exemples fournit des éléments de réflexion. Après le rappel des connaissances de base en génétique, nécessaires pour comprendre les enjeux, il remet en perspective historique tous les acquis de cette discipline fondamentale dont les progrès récents renouvellent totalement notre vision des mécanismes du fonctionnement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