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Chaussées en béton de ciment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Jeuffroy, Georges/ Sauterey, Raymond/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269-271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de ciment/ fatigue du béton/ cure du béton/ </w:t>
            </w:r>
          </w:p>
        </w:tc>
      </w:tr>
    </w:tbl>
    <w:p>
      <w:pPr>
        <w:pStyle w:val="Heading3"/>
      </w:pPr>
      <w:r>
        <w:t>Résumé :</w:t>
      </w:r>
    </w:p>
    <w:p>
      <w:r>
        <w:t>Cet ouvrage est une référence classique en ingénierie routière, consacrée à l’étude, au dimensionnement et à la mise en œuvre des chaussées en béton de ciment. Il s’adresse principalement aux ingénieurs, techniciens des travaux publics et étudiants en génie civil.</w:t>
        <w:br/>
        <w:br/>
        <w:t>Le livre débute par une présentation générale des chaussées routières, en situant les chaussées en béton de ciment par rapport aux chaussées souples et semi-rigides. Les auteurs mettent en évidence leurs avantages mécaniques, leur durabilité et leur comportement sous charges lourdes et répétées.</w:t>
        <w:br/>
        <w:br/>
        <w:t>Une partie importante est consacrée aux matériaux constitutifs : ciments, granulats, eau, adjuvants et bétons routiers. Les propriétés mécaniques et physico-chimiques du béton (résistance, module d’élasticité, retrait, dilatation thermique) sont analysées en lien direct avec le comportement des chaussées.</w:t>
        <w:br/>
        <w:br/>
        <w:t>L’ouvrage développe ensuite les principes de calcul et de dimensionnement des chaussées en béton de ciment. Les méthodes reposent sur l’analyse des contraintes, des déformations, de la fatigue du béton et de l’influence du trafic, du climat et du sol support. Les effets du chargement des essieux, des gradients thermiques et des conditions de fondation y sont étudiés de manière détaillée.</w:t>
        <w:br/>
        <w:br/>
        <w:t>Les auteurs traitent également des différents types de chaussées en béton :</w:t>
        <w:br/>
        <w:br/>
        <w:t>dalles non armées,</w:t>
        <w:br/>
        <w:br/>
        <w:t>dalles armées,</w:t>
        <w:br/>
        <w:br/>
        <w:t>chaussées à joints,</w:t>
        <w:br/>
        <w:br/>
        <w:t>chaussées continues armées.</w:t>
        <w:br/>
        <w:br/>
        <w:t>Les joints (retrait, dilatation, construction), leur rôle et leur disposition font l’objet d’un développement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