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géographie des risques dans le monde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Wackermann, Gabriel/ </w:t>
            </w:r>
          </w:p>
        </w:tc>
      </w:tr>
      <w:tr>
        <w:trPr>
          <w:trHeight w:val="567"/>
        </w:trPr>
        <w:tc>
          <w:tcPr>
            <w:tcW w:type="dxa" w:w="3000"/>
          </w:tcPr>
          <w:p>
            <w:r>
              <w:t>Edition</w:t>
            </w:r>
          </w:p>
        </w:tc>
        <w:tc>
          <w:tcPr>
            <w:tcW w:type="dxa" w:w="7000"/>
          </w:tcPr>
          <w:p>
            <w:r>
              <w:t>2e éd. mise à jour</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Carrefours. Les dossiers(N°:None)</w:t>
            </w:r>
          </w:p>
        </w:tc>
      </w:tr>
      <w:tr>
        <w:trPr>
          <w:trHeight w:val="567"/>
        </w:trPr>
        <w:tc>
          <w:tcPr>
            <w:tcW w:type="dxa" w:w="3000"/>
          </w:tcPr>
          <w:p>
            <w:r>
              <w:t>Numéro d'Identification</w:t>
            </w:r>
          </w:p>
        </w:tc>
        <w:tc>
          <w:tcPr>
            <w:tcW w:type="dxa" w:w="7000"/>
          </w:tcPr>
          <w:p>
            <w:r>
              <w:t>2729824510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aléa (Hazard)/ vulnérabilité/ </w:t>
            </w:r>
          </w:p>
        </w:tc>
      </w:tr>
    </w:tbl>
    <w:p>
      <w:pPr>
        <w:pStyle w:val="Heading3"/>
      </w:pPr>
      <w:r>
        <w:t>Résumé :</w:t>
      </w:r>
    </w:p>
    <w:p>
      <w:r>
        <w:t>-5 % &amp; livraison GRATUITE en points de retrait éligibles, à sélectionner lors du paiement. Détails</w:t>
        <w:br/>
        <w:br/>
        <w:t>La géographie du risque est l'un de ces domaines qui bénéficient depuis les toutes dernières décennies, surtout depuis l'entrée dans l'ère post-moderne, d'une attention spécifique, dans la mesure où elle pose la question fondamentale des nouveaux rapports entre l'Homme, la Société et leurs milieux, naturels ou anthropiques. Se pencher sur les échelles socio-spatiales du risque, signifie tenter de scruter les conditions dans lesquelles ces relations sont à même de s'optimiser, en dépit des multiples turbulences que traverse le monde tertiairisé aux écarts croissants entre les risques de surconsommation et les risques de survie.</w:t>
        <w:br/>
        <w:br/>
        <w:t>L'équipe de spécialistes, habitués aux rugosités du terrain et aux indispensables approches pluri-, trans- et interdisciplinaires, qui ont composé le présent ouvrage, propose une réflexion fondamentale sur le risque en tant qu'objet géographique et comme composante d'une analyse portant sur le rôle des cultures dans les processus technologiques en voie de mondialisation.</w:t>
        <w:br/>
        <w:br/>
        <w:t>Cette deuxième édition actualisée est destinée à la fois aux candidats aux concours de recrutement de l'enseignement secondaire dans les sciences sociales, la géographie et l'histoire notamment, aux étudiants des divers cycles en général, ainsi qu'aux responsables administratifs, entrepreneuriaux, associatifs, spécialistes de l'aménagement et du développement, de même qu'au grand public soucieux du devenir du globe et de ses habitants.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