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Prospection sismique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Mari, Jean-Luc/ Glangeaud, François/ Coppens,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201-210.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du signal/ Prospection sismique/ </w:t>
            </w:r>
          </w:p>
        </w:tc>
      </w:tr>
    </w:tbl>
    <w:p>
      <w:pPr>
        <w:pStyle w:val="Heading3"/>
      </w:pPr>
      <w:r>
        <w:t>Résumé :</w:t>
      </w:r>
    </w:p>
    <w:p>
      <w:r>
        <w:t>Après les rappels indispensables sur la propagation des ondes, le matériel (source et capteurs) et les dispositifs d acquisition, ce volume décrit les différentes phases du traitement sismique. Il montre que l image sismique peut être obtenue en suivant deux démarches : la démarche classique, que l on nomme traitement de type couverture multiple ; la démarche moins conventionnelle, appelée migration-inversion avant sommation. L ouvrage présente les méthodes et introduit les termes de traitement du signal développés dans le deuxième volume de la série. Le texte, volontairement réduit, laisse une large place à l illustration et aux exemples. De nombreuses planches donnent les démonstrations des principales formules utilisées par le géophysicien. Table des matières : 1. Sismique réflexion. 2. Diagraphie acoustique. 3. Sismique de puits. Bibliographie.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