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Perdijon, Jean/ </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2100070053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flexion/ </w:t>
            </w:r>
          </w:p>
        </w:tc>
      </w:tr>
    </w:tbl>
    <w:p>
      <w:pPr>
        <w:pStyle w:val="Heading3"/>
      </w:pPr>
      <w:r>
        <w:t>Résumé :</w:t>
      </w:r>
    </w:p>
    <w:p>
      <w:r>
        <w:t>Cet aide-mémoire traite des techniques de contrôle des matériaux applicables aux pièces industrielles en vue de vérifier leur conformité aux spécifications. : La première partie expose les principes du contrôle de conformité (spécification de la qualité, constitution d'un échantillon, étalonnage de l'appareil de mesure, critère de rejet...). La seconde partie étudie les principales techniques utilisées en contrôle destructif (essais mécaniques, examens de structure). La dernière partie décrit les principales techniques utilisées pour le contrôle non destructif (ressuage, magnétoscopie, courants de Foucault, radiographie, ultrasons). En annexe, un exemple d'application montre comment ces principes et ces techniques permettent de traiter un problème concret. Cet ouvrage sera utile aux ingénieurs et techniciens travaillant sur les matériaux en R &amp; D, bureau d'études, production et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