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automatisés.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Bourbonne, Christian/ Cojean, Joseph/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244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221600099x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interdisciplinarité/ automatisation industrielle/ </w:t>
            </w:r>
          </w:p>
        </w:tc>
      </w:tr>
    </w:tbl>
    <w:p>
      <w:pPr>
        <w:pStyle w:val="Heading3"/>
      </w:pPr>
      <w:r>
        <w:t>Résumé :</w:t>
      </w:r>
    </w:p>
    <w:p>
      <w:r>
        <w:t>Cet ouvrage fournit un cadre méthodologique pour comprendre comment transformer des connaissances en solutions pratiques, en intégrant des exemples concrets et des études de cas. Il s’adresse principalement aux étudiants et professionnels du domaine de l’automatisation, en leur offrant des outils pour développer des systèmes efficaces et adaptés aux besoins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