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commentaire de paysages en géographie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Denis/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Géographie(N°:None)</w:t>
            </w:r>
          </w:p>
        </w:tc>
      </w:tr>
      <w:tr>
        <w:trPr>
          <w:trHeight w:val="567"/>
        </w:trPr>
        <w:tc>
          <w:tcPr>
            <w:tcW w:type="dxa" w:w="3000"/>
          </w:tcPr>
          <w:p>
            <w:r>
              <w:t>Numéro d'Identification</w:t>
            </w:r>
          </w:p>
        </w:tc>
        <w:tc>
          <w:tcPr>
            <w:tcW w:type="dxa" w:w="7000"/>
          </w:tcPr>
          <w:p>
            <w:r>
              <w:t>9782200249250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système morphogénétique/ unité paysagère/ </w:t>
            </w:r>
          </w:p>
        </w:tc>
      </w:tr>
    </w:tbl>
    <w:p>
      <w:pPr>
        <w:pStyle w:val="Heading3"/>
      </w:pPr>
      <w:r>
        <w:t>Résumé :</w:t>
      </w:r>
    </w:p>
    <w:p>
      <w:r>
        <w:t>-5 % &amp; livraison GRATUITE en points de retrait éligibles, à sélectionner lors du paiement. Détails</w:t>
        <w:br/>
        <w:br/>
        <w:t>Lire un paysage peut se révéler complexe. Afin de le commenter, le comprendre, le replacer dans un ensemble systémique, il est nécessaire de l’identifi er dans ses dynamiques spatio-temporelles.</w:t>
        <w:br/>
        <w:br/>
        <w:t>Base de l’analyse géographique, le commentaire de paysage nécessite de s’entraîner : le présent manuel permet d’y réussir grâce à sa méthodologie claire et efficace. Cinquante fiches étudient chacune un type de paysage en offrant une photographie, son croquis d’interprétation, une présentation de documents, des pistes de réflexion pour l’analyse paysagère et des mots clefs, regroupés et définis dans un lexique général.</w:t>
        <w:br/>
        <w:br/>
        <w:t>L’ouvrage commence par des paysages simples en apparence. Il décline ensuite l’approche paysagère à différentes échelles spatiales – du local au global – et temporelles. Il présente enfin des paysages complexes où composantes physiques et humaines s’interpénètrent.</w:t>
        <w:br/>
        <w:br/>
        <w:t>Très complet dans son approche, ce manuel pratique encourage l’étudiant à mieux comprendre l’homme confronté aux composantes physiques de son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