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représentation des données géographiques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Béguin, Michèle/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Cursus. Géographie(N°:None)</w:t>
            </w:r>
          </w:p>
        </w:tc>
      </w:tr>
      <w:tr>
        <w:trPr>
          <w:trHeight w:val="567"/>
        </w:trPr>
        <w:tc>
          <w:tcPr>
            <w:tcW w:type="dxa" w:w="3000"/>
          </w:tcPr>
          <w:p>
            <w:r>
              <w:t>Numéro d'Identification</w:t>
            </w:r>
          </w:p>
        </w:tc>
        <w:tc>
          <w:tcPr>
            <w:tcW w:type="dxa" w:w="7000"/>
          </w:tcPr>
          <w:p>
            <w:r>
              <w:t>2200251440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sémiologie graphique/ S.I.G. (Système d'Information Géographique)/ </w:t>
            </w:r>
          </w:p>
        </w:tc>
      </w:tr>
    </w:tbl>
    <w:p>
      <w:pPr>
        <w:pStyle w:val="Heading3"/>
      </w:pPr>
      <w:r>
        <w:t>Résumé :</w:t>
      </w:r>
    </w:p>
    <w:p>
      <w:r>
        <w:t>Le besoin de cartes, la multiplication des bases de données et l'usage des ordinateurs ont considérablement développé la production de documents cartographiques. Cependant, il reste indispensable de traiter convenablement l'information géographique en vue de sa communication visuelle. Cet ouvrage propose des méthodes de représentation qui associent et valorisent à la fois les règles de l'analyse des données statistiques et les principes de la sémiologie graphique. Ce manuel, le premier du genre, apporte aux étudiants de géographie et à tous les producteurs de cartes un exposé clair et abondamment illustré de méthodes éprouvées. Il est conçu pour que le lecteur puisse acquérir une autonomie complète dans la réalisation de la plupart des types de documents cartographiques.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