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animaux ont-ils une culture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Jayat, Damien/ Goulesque, Patrick/ Denhez, Frédéric/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Bulles de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9782759803941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Comportement animal/ </w:t>
            </w:r>
          </w:p>
        </w:tc>
      </w:tr>
    </w:tbl>
    <w:p>
      <w:pPr>
        <w:pStyle w:val="Heading3"/>
      </w:pPr>
      <w:r>
        <w:t>Résumé :</w:t>
      </w:r>
    </w:p>
    <w:p>
      <w:r>
        <w:t>Les éléphants vont au cimetière, nous dit le chanteur. Les baleines chantent pour se parler. Les abeilles se parlent en dansant. Les chimpanzés fabriquent des outils. La corneille de Nouvelle-Calédonie, aussi. Et le chien est tellement intelligent... L'animal nous fascine parce que nous ne le comprenons pas. Il se parle, oui, mais ne nous parle pas. Alors nous parlons à sa place. Faute d'avoir accès à son esprit, nous plaquons nos comportements sur les siens pour tenter de les expliquer. Nous voulons donc l'animal intelligent parce qu'il fait des choses qui ne sont pas toutes des réflexes. Pour le scientifique, c'est plus compliqué. S'il sait ce qu'est un langage, il n'a aucune définition exclusive de l'intelligence. S'il peut décrire rigoureusement un comportement, il n'a pas beaucoup de moyens de savoir si l'animal en a conscience. Alors, lorsque Damien Jayat lui demande « et la culture, les animaux en ont ? », la réponse est embarrassée. Beaucoup de primates, de cétacés et d'oiseaux se comportent comme s'ils avaient appris à le faire. Pas les espèces, mais des populations : d'un endroit à l'autre, d'une population à l'autre, le comportement, le langage, est différent. N'est-ce pas là la preuve qu'une culture existe chez certains animaux ? Dans ce livre, Damien Jayat expose des cas et les analyse en suivant la démarche contradictoire des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