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Géographie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Wackermann, Gabriel/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 Géographie(N°:None)</w:t>
            </w:r>
          </w:p>
        </w:tc>
      </w:tr>
      <w:tr>
        <w:trPr>
          <w:trHeight w:val="567"/>
        </w:trPr>
        <w:tc>
          <w:tcPr>
            <w:tcW w:type="dxa" w:w="3000"/>
          </w:tcPr>
          <w:p>
            <w:r>
              <w:t>Notes Générales</w:t>
            </w:r>
          </w:p>
        </w:tc>
        <w:tc>
          <w:tcPr>
            <w:tcW w:type="dxa" w:w="7000"/>
          </w:tcPr>
          <w:p>
            <w:r>
              <w:t>Sciences de la terre et des autres mondes</w:t>
            </w:r>
          </w:p>
        </w:tc>
      </w:tr>
      <w:tr>
        <w:trPr>
          <w:trHeight w:val="567"/>
        </w:trPr>
        <w:tc>
          <w:tcPr>
            <w:tcW w:type="dxa" w:w="3000"/>
          </w:tcPr>
          <w:p>
            <w:r>
              <w:t>Numéro d'Identification</w:t>
            </w:r>
          </w:p>
        </w:tc>
        <w:tc>
          <w:tcPr>
            <w:tcW w:type="dxa" w:w="7000"/>
          </w:tcPr>
          <w:p>
            <w:r>
              <w:t>2729869948</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transition démographique/ systèmes productifs/ </w:t>
            </w:r>
          </w:p>
        </w:tc>
      </w:tr>
    </w:tbl>
    <w:p>
      <w:pPr>
        <w:pStyle w:val="Heading3"/>
      </w:pPr>
      <w:r>
        <w:t>Résumé :</w:t>
      </w:r>
    </w:p>
    <w:p>
      <w:r>
        <w:t>L'auteur propose une relecture de la géographie humaine et de ses incidences tant socio-économiques que géopolitiques à la lumière des profondes mutations contemporaines conditionnées par le passage de la civilisation industrielle vers l'ère tertiaire. Les bouleversements intervenus ou en cours ont sensiblement modifié les rapports socio-spatiaux, de même que les relations des sociétés humaines aux diverses échelles territoriales. De nouvelles méthodes et approches scientifiques sont apparues. Elles ont contribué à mieux cerner la place et les finalités de la géographie humaine comme science sociale dans un cadre pluri- et interdisciplinaire. L'ouvrage s'adresse aux étudiants de tous cycles, aux praticiens universitaires et professionnels orientés vers la perception et la dynamique des territoires, ainsi qu'au grand Public cultivé. Après avoir présenté les grandes lignes de l'évolution de la géographie dans le contexte des autres sciences, il analyse successivement les acteurs, puis les domaines moteurs du fonctionnement de l'espace, avant d'esquisser le profil général de l'organisation de celui-ci. Gabriel Wackermann est professeur émérite à la Sorbonne en géographie humaine et économique. Spécialiste de géopolitique, d'aménagement et d'urbanisme, ses très nombreuses recherches et Publications portent aussi sur le transport et le tourisme. À ce titre, il a effectué d'importantes missions d'investigation et de formation universitaire dans la plupart des pays du monde tant pour des institutions nationales et internationales publiques et professionnelles.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