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L'espace urbain en méthodes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Grosjean, Michèle/ Thibaud, Jean-Paul/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217p.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9782863646243</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aspect social de l'urbanisme/ </w:t>
            </w:r>
          </w:p>
        </w:tc>
      </w:tr>
    </w:tbl>
    <w:p>
      <w:pPr>
        <w:pStyle w:val="Heading3"/>
      </w:pPr>
      <w:r>
        <w:t>Résumé :</w:t>
      </w:r>
    </w:p>
    <w:p>
      <w:r>
        <w:t>Laboratoire grandeur nature de la vie sociale, la ville a donné lieu à une longue tradition d'expérimentation méthodologique. De l'écologie urbaine à l'anthropologie de l'imaginaire, de la sociologie des modes de vie à la sémiologie de l'espace, nombre d'approches ont été appliquées. Ainsi, les récits de vie et les cartes mentales, l'observation participante et l'analys…</w:t>
        <w:br/>
        <w:br/>
        <w:t>Laboratoire grandeur nature de la vie sociale, la ville a donné lieu à une longue tradition d'expérimentation méthodologique. De l'écologie urbaine à l'anthropologie de l'imaginaire, de la sociologie des modes de vie à la sémiologie de l'espace, nombre d'approches ont été appliquées. Ainsi, les récits de vie et les cartes mentales, l'observation participante et l'analyse des réseaux sociaux ont trouvé dans la ville un terrain de prédilection. Les contributions au présent ouvrage montrent à quel point cette tradition d'innovation méthodologique est plus que jamais d'actualité. Diverses propositions illustrent en quoi la question des méthodes est centrale dans la recherche, non seulement parce que les choix doivent être cohérents avec la visée de l'objet, la perspective et les hypothèses de recherche, mais aussi parce que l'utilisation de nouvelles méthodes engage des découpages originaux de l'objet d'étude et permet l'élaboration de catégories d'analyse inédites. Chaque auteur a ainsi été amené, soit à revisiter des méthodes déjà disponibles, à repenser leur intérêt et à tracer les limites de leur utilisation, soit à inventer, à construire une méthodologie souvent composite, adaptée aux perspectives théoriques ou aux contraintes du terrain. Ce recueil ne vise donc pas à établir une nouvelle " ligne méthodologique " ou même proposer un ensemble cohérent de démarches inspirées d'un cadre théorique commun ; il a pour objectif premier de répertorier et de présenter une diversité d'approches, de montrer le travail d'invention méthodologique en train de se faire, éventuellement, de pointer du doigt quelques pistes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