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Civil Engineering Hydraulics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Featherstone, R.E/ Nalluri, C./ </w:t>
            </w:r>
          </w:p>
        </w:tc>
      </w:tr>
      <w:tr>
        <w:trPr>
          <w:trHeight w:val="567"/>
        </w:trPr>
        <w:tc>
          <w:tcPr>
            <w:tcW w:type="dxa" w:w="3000"/>
          </w:tcPr>
          <w:p>
            <w:r>
              <w:t>Adresse bib.</w:t>
            </w:r>
          </w:p>
        </w:tc>
        <w:tc>
          <w:tcPr>
            <w:tcW w:type="dxa" w:w="7000"/>
          </w:tcPr>
          <w:p>
            <w:r>
              <w:t xml:space="preserve">Granada/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0246114835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civil Engineering/ hydraulics/ </w:t>
            </w:r>
          </w:p>
        </w:tc>
      </w:tr>
    </w:tbl>
    <w:p>
      <w:pPr>
        <w:pStyle w:val="Heading3"/>
      </w:pPr>
      <w:r>
        <w:t>Résumé :</w:t>
      </w:r>
    </w:p>
    <w:p>
      <w:r>
        <w:t>A text that provides an introduction to the theory of civil engineering hydraulics, together with a large number of worked examples and exercise problems with answers, to help readers assess their understanding of the theory and methods of analysis and design. For this edition (second was 1988), additional text and worked examples have been added covering uniform and non-uniform flow in open channels, sluice gates, and some basic culvert flow problems. Annotation copyright Book News, Inc. Portland, 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