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Traitement de surface des aciers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Queruel, Alain/ </w:t>
            </w:r>
          </w:p>
        </w:tc>
      </w:tr>
      <w:tr>
        <w:trPr>
          <w:trHeight w:val="567"/>
        </w:trPr>
        <w:tc>
          <w:tcPr>
            <w:tcW w:type="dxa" w:w="3000"/>
          </w:tcPr>
          <w:p>
            <w:r>
              <w:t>Adresse bib.</w:t>
            </w:r>
          </w:p>
        </w:tc>
        <w:tc>
          <w:tcPr>
            <w:tcW w:type="dxa" w:w="7000"/>
          </w:tcPr>
          <w:p>
            <w:r>
              <w:t xml:space="preserve">Dunod/ "L'Usine nouvelle"/ </w:t>
            </w:r>
          </w:p>
        </w:tc>
      </w:tr>
      <w:tr>
        <w:trPr>
          <w:trHeight w:val="567"/>
        </w:trPr>
        <w:tc>
          <w:tcPr>
            <w:tcW w:type="dxa" w:w="3000"/>
          </w:tcPr>
          <w:p>
            <w:r>
              <w:t>Nombre de Pages</w:t>
            </w:r>
          </w:p>
        </w:tc>
        <w:tc>
          <w:tcPr>
            <w:tcW w:type="dxa" w:w="7000"/>
          </w:tcPr>
          <w:p>
            <w:r>
              <w:t>488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19 cm</w:t>
            </w:r>
          </w:p>
        </w:tc>
      </w:tr>
      <w:tr>
        <w:trPr>
          <w:trHeight w:val="567"/>
        </w:trPr>
        <w:tc>
          <w:tcPr>
            <w:tcW w:type="dxa" w:w="3000"/>
          </w:tcPr>
          <w:p>
            <w:r>
              <w:t>Collection</w:t>
            </w:r>
          </w:p>
        </w:tc>
        <w:tc>
          <w:tcPr>
            <w:tcW w:type="dxa" w:w="7000"/>
          </w:tcPr>
          <w:p>
            <w:r>
              <w:t>Aide-mémoire de l'ingénieur(N°:None)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9782100499755</w:t>
            </w:r>
          </w:p>
        </w:tc>
      </w:tr>
      <w:tr>
        <w:trPr>
          <w:trHeight w:val="567"/>
        </w:trPr>
        <w:tc>
          <w:tcPr>
            <w:tcW w:type="dxa" w:w="3000"/>
          </w:tcPr>
          <w:p>
            <w:r>
              <w:t>Thème</w:t>
            </w:r>
          </w:p>
        </w:tc>
        <w:tc>
          <w:tcPr>
            <w:tcW w:type="dxa" w:w="7000"/>
          </w:tcPr>
          <w:p>
            <w:r>
              <w:t>Matériaux de l'ingénieur</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acier/ métaux lourd/ surface de conversion/ </w:t>
            </w:r>
          </w:p>
        </w:tc>
      </w:tr>
    </w:tbl>
    <w:p>
      <w:pPr>
        <w:pStyle w:val="Heading3"/>
      </w:pPr>
      <w:r>
        <w:t>Résumé :</w:t>
      </w:r>
    </w:p>
    <w:p>
      <w:r>
        <w:t>Cet aide-mémoire rassemble de façon synthétique toutes les données théoriques et pratiques utiles concernant les technologies du traitement de surface des aciers employées couramment dans diverses industries. Il s'articule autour des parties suivantes :</w:t>
        <w:br/>
        <w:br/>
        <w:br/>
        <w:br/>
        <w:t>définitions des aciers et principes généraux de chimie ;</w:t>
        <w:br/>
        <w:br/>
        <w:t>traitements de surface de conversion et principaux bains actifs : dégraissage, décapage, phosphatations, passivations, etc. ;</w:t>
        <w:br/>
        <w:br/>
        <w:t>dépôts électrolytiques et spécificités ;</w:t>
        <w:br/>
        <w:br/>
        <w:t>périphériques : rinçages, détartrage, polissage, peintures ;</w:t>
        <w:br/>
        <w:br/>
        <w:t>annexes : marché, qualité, hygiène et sécurité, législation et environnement.</w:t>
        <w:br/>
        <w:br/>
        <w:t>Clair, structuré et pratique, cet ouvrage constitue un outil de travail indispensable aux techniciens et ingénieurs du traitement de surface ainsi qu'aux étudiants désireux de se former dans cette discipline.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