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environnemental par les usages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Hugrel, Charlotte/ Thomazeau, Robert/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Notes Générales</w:t>
            </w:r>
          </w:p>
        </w:tc>
        <w:tc>
          <w:tcPr>
            <w:tcW w:type="dxa" w:w="7000"/>
          </w:tcPr>
          <w:p>
            <w:r>
              <w:t>Bibliogr. p.p. 111-112</w:t>
            </w:r>
          </w:p>
        </w:tc>
      </w:tr>
      <w:tr>
        <w:trPr>
          <w:trHeight w:val="567"/>
        </w:trPr>
        <w:tc>
          <w:tcPr>
            <w:tcW w:type="dxa" w:w="3000"/>
          </w:tcPr>
          <w:p>
            <w:r>
              <w:t>Numéro d'Identification</w:t>
            </w:r>
          </w:p>
        </w:tc>
        <w:tc>
          <w:tcPr>
            <w:tcW w:type="dxa" w:w="7000"/>
          </w:tcPr>
          <w:p>
            <w:r>
              <w:t>2880744628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Le diagnostic environnemental par les usages est une démarche d’analyse qui vise à comprendre un territoire, un espace ou un environnement à partir des pratiques réelles de ses usagers. Plutôt que de se limiter aux seules données physiques, techniques ou réglementaires, cette approche intègre les comportements, les besoins, les perceptions et les interactions humaines avec l’environnement. Elle permet d’identifier les dysfonctionnements, les conflits d’usage, les potentialités et les leviers d’amélioration afin d’orienter des décisions d’aménagement, de gestion ou de projet plus adaptées, durables et acceptées socialement.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