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Grands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Laredo, Morgan/ Claudon, Jean-Gérard/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l'École nationale des Ponts et chaussées(N°:None)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de structure/ calcul automatique/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traité complet de génie civil centré sur l’étude des grandes structures de bâtiment — en particulier celles qui nécessitent une analyse approfondie des efforts horizontaux (vent, séisme) et une modélisation informatique pour le calcul de stabilité. Il combine théorie, méthodes de calcul et applications pratiques.</w:t>
        <w:br/>
        <w:br/>
        <w:t>grands bâtiments est un manuel technique riche et complet qui couvre :</w:t>
        <w:br/>
        <w:br/>
        <w:t>les principes et méthodes de contreventement,</w:t>
        <w:br/>
        <w:br/>
        <w:t>les concepts de dynamique des structures appliqués au génie civil,</w:t>
        <w:br/>
        <w:br/>
        <w:t xml:space="preserve"> l’utilisation du calcul automatique pour l’analyse et la conception,</w:t>
        <w:br/>
        <w:br/>
        <w:t xml:space="preserve"> des exemples et applications issues de la pratique professionnelle. </w:t>
        <w:br/>
        <w:br/>
        <w:t>c’est une référence pour les étudiants avancés en génie civil et les ingénieurs intéressés par l’analyse complète des grands ouvrages soumis à des efforts horizontaux et 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