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Magmatisme et tectonique des plaques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Mehier, Bruno/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de la vie et de la terre(N°:None)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2729895620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magmatisme/ </w:t>
            </w:r>
          </w:p>
        </w:tc>
      </w:tr>
    </w:tbl>
    <w:p>
      <w:pPr>
        <w:pStyle w:val="Heading3"/>
      </w:pPr>
      <w:r>
        <w:t>Résumé :</w:t>
      </w:r>
    </w:p>
    <w:p>
      <w:r>
        <w:t>Ce livre tente de retracer les liens étroits qui existent entre la tectonique des plaques et le magmatisme. La première partie traite des phénomènes généraux du magmatisme : formation des magmas, montée des magmas vers la surface, cristallisation des magmas. La deuxième partie traite de la liaison constante des magmas avec la tectonique des plaques : le magmatisme des zones de divergence, des zones intraplaques, des zones de convergence.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