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Glossaire du traitement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de traitement thermique et de traitement de surface/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V-241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9782100497362</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vitesse de refroidissement/ diffusion/ transformation de phase/ </w:t>
            </w:r>
          </w:p>
        </w:tc>
      </w:tr>
    </w:tbl>
    <w:p>
      <w:pPr>
        <w:pStyle w:val="Heading3"/>
      </w:pPr>
      <w:r>
        <w:t>Résumé :</w:t>
      </w:r>
    </w:p>
    <w:p>
      <w:r>
        <w:t>c'est un ouvrage de référence concis et très pratique destiné aux ingénieurs, techniciens, enseignants, chercheurs et étudiants travaillant dans le domaine des matériaux et de la mécanique. Il offre une description exhaustive des termes techniques liés aux traitements thermiques, en mettant l’accent sur la précision des définitions et l’usage industriel.</w:t>
        <w:br/>
        <w:br/>
        <w:t>L’objectif principal de ce livre est de définir clairement les termes et concepts utilisés dans le domaine des traitements thermiques des matériaux métalliques pour faciliter la compréhension des procédés et des phénomènes associés.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