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industrielle de construction et d'entretien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Boulard, Daniel/ </w:t>
            </w:r>
          </w:p>
        </w:tc>
      </w:tr>
      <w:tr>
        <w:trPr>
          <w:trHeight w:val="567"/>
        </w:trPr>
        <w:tc>
          <w:tcPr>
            <w:tcW w:type="dxa" w:w="3000"/>
          </w:tcPr>
          <w:p>
            <w:r>
              <w:t>Adresse bib.</w:t>
            </w:r>
          </w:p>
        </w:tc>
        <w:tc>
          <w:tcPr>
            <w:tcW w:type="dxa" w:w="7000"/>
          </w:tcPr>
          <w:p>
            <w:r>
              <w:t xml:space="preserve">Éditeur Centre d'élaboration des moyens d'enseignement du Québec (CEMEQ)/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2894469632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maintenance industrielle/ sécurité industrielle/ micromètre/ </w:t>
            </w:r>
          </w:p>
        </w:tc>
      </w:tr>
    </w:tbl>
    <w:p>
      <w:pPr>
        <w:pStyle w:val="Heading3"/>
      </w:pPr>
      <w:r>
        <w:t>Résumé :</w:t>
      </w:r>
    </w:p>
    <w:p>
      <w:r>
        <w:t>Ce guide vise à donner au futur mécanicien industriel les connaissances et habiletés nécessaires pour comprendre, entretenir, diagnostiquer et réparer des pompes industrielles et des moteurs industriels, en respectant les normes techniques et de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