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gravimétrie en 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Dubois,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océanographique/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Synthèses - Institut océanographique(N°:None)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2903581177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gravimétrie/ </w:t>
            </w:r>
          </w:p>
        </w:tc>
      </w:tr>
    </w:tbl>
    <w:p>
      <w:pPr>
        <w:pStyle w:val="Heading3"/>
      </w:pPr>
      <w:r>
        <w:t>Résumé :</w:t>
      </w:r>
    </w:p>
    <w:p>
      <w:r>
        <w:t>La gravimétrie en mer est le premier ouvrage de géophysique à paraître dans notre collection "Synthèses". Le lecteur pourrait de prime abord être tenté de penser que le livre ne traite que de sujets purement physiques : après tout on n'y parle que de la loi de Newton. En fait, l'esprit dans lequel cette loi est utilisée surprendra peut-être. Les géophysiciens ont une manière bien à eux d'identifier les problèmes et de tenter de les résoudre.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