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vibratoire en 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Boulenger, Alain/ Pachaud, Christian/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(XII-419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Gestion industrielle(N°:None)</w:t>
            </w:r>
          </w:p>
        </w:tc>
      </w:tr>
      <w:tr>
        <w:trPr>
          <w:trHeight w:val="567"/>
        </w:trPr>
        <w:tc>
          <w:tcPr>
            <w:tcW w:type="dxa" w:w="3000"/>
          </w:tcPr>
          <w:p>
            <w:r>
              <w:t>Notes Générales</w:t>
            </w:r>
          </w:p>
        </w:tc>
        <w:tc>
          <w:tcPr>
            <w:tcW w:type="dxa" w:w="7000"/>
          </w:tcPr>
          <w:p>
            <w:r>
              <w:t>Bibliogr. p.p. 415-418</w:t>
            </w:r>
          </w:p>
        </w:tc>
      </w:tr>
      <w:tr>
        <w:trPr>
          <w:trHeight w:val="567"/>
        </w:trPr>
        <w:tc>
          <w:tcPr>
            <w:tcW w:type="dxa" w:w="3000"/>
          </w:tcPr>
          <w:p>
            <w:r>
              <w:t>Numéro d'Identification</w:t>
            </w:r>
          </w:p>
        </w:tc>
        <w:tc>
          <w:tcPr>
            <w:tcW w:type="dxa" w:w="7000"/>
          </w:tcPr>
          <w:p>
            <w:r>
              <w:t>9782100596959</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vibrations/ Entretien et réparations/ machines/ </w:t>
            </w:r>
          </w:p>
        </w:tc>
      </w:tr>
    </w:tbl>
    <w:p>
      <w:pPr>
        <w:pStyle w:val="Heading3"/>
      </w:pPr>
      <w:r>
        <w:t>Résumé :</w:t>
      </w:r>
    </w:p>
    <w:p>
      <w:r>
        <w:t>Cet ouvrage expose les techniques de surveillance et de diagnostic des machines par analyse de vibrations, ainsi que leur mise en oeuvre. Les auteurs analysent les performances et les lacunes des outils d'investigation actuels, les causes d'échec dans leur mise en oeuvre et donnent les éléments qui conduisent au succès d'une politique de surveillance et de maintenance fiable. Cette troisième édition aborde le traitement du signal dans le domaine temporel (filtrage et intégration), complète l'analyse spectrale des réponses à des excitations impulsionnelles avec des exemples et introduit l'analyse des intensités des courants statoriques et des signaux tachymétriques.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