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Siarry,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220-223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2729889280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réponse en fréquence/ linearisation/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spécialement destiné aux étudiants scientifiques du second cycle, et concerne notamment ceux qui sont engagés dans des études d'ingénieur. Il est la transcription d'un cours traité à l'École Spéciale des Travaux Publics et à l'École Supérieure de Mécanique et d'Électricité Sudria. À travers l'étude des "systèmes" continus et linéaires, représentés sous forme de fonction de transfert, et l'étude plus spécialisée des systèmes qui ne respectent plus l'une des trois conditions précédentes (c'est-à-dire les systèmes échantillonnés, non linéaires, et décrits à l'aide des variables d'état), l'accent est mis sur les explications physiques et les exemples, plutôt que sur les démonstrations, qui ne sont traitées en détail que lorsqu'elles sont indispensables à la bonne compréhension du résultat.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