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Entretien et affûtage des outils de coupe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Anquetil, Frédéric/ Boyer, Henri/ Juan, Jacques/ </w:t>
            </w:r>
          </w:p>
        </w:tc>
      </w:tr>
      <w:tr>
        <w:trPr>
          <w:trHeight w:val="567"/>
        </w:trPr>
        <w:tc>
          <w:tcPr>
            <w:tcW w:type="dxa" w:w="3000"/>
          </w:tcPr>
          <w:p>
            <w:r>
              <w:t>Adresse bib.</w:t>
            </w:r>
          </w:p>
        </w:tc>
        <w:tc>
          <w:tcPr>
            <w:tcW w:type="dxa" w:w="7000"/>
          </w:tcPr>
          <w:p>
            <w:r>
              <w:t xml:space="preserve">Centre technique du bois et de l'ameublement/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285684037x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carbure/ flux de travail/ angle de dépouille/ </w:t>
            </w:r>
          </w:p>
        </w:tc>
      </w:tr>
    </w:tbl>
    <w:p>
      <w:pPr>
        <w:pStyle w:val="Heading3"/>
      </w:pPr>
      <w:r>
        <w:t>Résumé :</w:t>
      </w:r>
    </w:p>
    <w:p>
      <w:r>
        <w:t>Cet ouvrage regroupe les connaissances nécessaires pour entretenir et affûter les outils utilisés dans la deuxième transformation du bois, notamment en menuiserie et en ameublement.</w:t>
        <w:br/>
        <w:br/>
        <w:t>Les deux premiers chapitres sont consacrés respectivement àl'outil de coupe (géométrie de l'outil, matériaux de coupe, processus d'usinage et d'entretien) et aux meules (géométrie, conception, désignation et utilisation). Dans les chapitre suivants, les techniques d'entretien et d'affûtage sont regroupées par famille d'outils : scies circulaires, rubans, fraises, couteaux, mèches, outils de mortaisage et de tournage.</w:t>
        <w:br/>
        <w:br/>
        <w:br/>
        <w:br/>
        <w:t>Ce livre permet, en particulier aux responsables d'ateliers d'affûtage, d'acquérir les connaissances indispensables à leur métier, mais aussi de compléter leur savoir-faire par l'apport des techniques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