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essentiels de l'électronique et des calculs digitaux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Ulrich, Dieter/ Aschen, Robert/ </w:t>
            </w:r>
          </w:p>
        </w:tc>
      </w:tr>
      <w:tr>
        <w:trPr>
          <w:trHeight w:val="567"/>
        </w:trPr>
        <w:tc>
          <w:tcPr>
            <w:tcW w:type="dxa" w:w="3000"/>
          </w:tcPr>
          <w:p>
            <w:r>
              <w:t>Adresse bib.</w:t>
            </w:r>
          </w:p>
        </w:tc>
        <w:tc>
          <w:tcPr>
            <w:tcW w:type="dxa" w:w="7000"/>
          </w:tcPr>
          <w:p>
            <w:r>
              <w:t xml:space="preserve">diffusion Agence parisienne de distribution/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multivibrateur bistable/ multivibrateur monostable/ </w:t>
            </w:r>
          </w:p>
        </w:tc>
      </w:tr>
    </w:tbl>
    <w:p>
      <w:pPr>
        <w:pStyle w:val="Heading3"/>
      </w:pPr>
      <w:r>
        <w:t>Résumé :</w:t>
      </w:r>
    </w:p>
    <w:p>
      <w:r>
        <w:t>Éléments essentiels de l'électronique et des calculs digitaux  présente les bases fondamentales de l’électronique analogique et numérique, ainsi que les principes de calcul et de traitement de l’information utilisés dans les systèmes électroniques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