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Singer, Susan R./ Lwontin, Richard Charles/ Caroll, Sean/ </w:t>
            </w:r>
          </w:p>
        </w:tc>
      </w:tr>
      <w:tr>
        <w:trPr>
          <w:trHeight w:val="567"/>
        </w:trPr>
        <w:tc>
          <w:tcPr>
            <w:tcW w:type="dxa" w:w="3000"/>
          </w:tcPr>
          <w:p>
            <w:r>
              <w:t>Edition</w:t>
            </w:r>
          </w:p>
        </w:tc>
        <w:tc>
          <w:tcPr>
            <w:tcW w:type="dxa" w:w="7000"/>
          </w:tcPr>
          <w:p>
            <w:r>
              <w:t>5 eme ed.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9782804160135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moléculaire/ génétique du développement/ </w:t>
            </w:r>
          </w:p>
        </w:tc>
      </w:tr>
    </w:tbl>
    <w:p>
      <w:pPr>
        <w:pStyle w:val="Heading3"/>
      </w:pPr>
      <w:r>
        <w:t>Résumé :</w:t>
      </w:r>
    </w:p>
    <w:p>
      <w:r>
        <w:t>Cet ouvrage met en avant les apports de l'analyse génétique aux autres domaines de la biologie, en particulier l'évolution, le développement et la biologie moléculaire. Le contenu de cette cinquième édition française a été remanié en accord avec la pratique actuelle de la génétique.</w:t>
        <w:br/>
        <w:br/>
        <w:br/>
        <w:br/>
        <w:t>Le livre met l'accent sur la recherche consacrée aux gènes de maladies : leur identification grâce aux cartes génomiques, l'analyse de leur fonctionnement, leur comparaison avec d'autres gènes et leurs mécanismes de régulation. La génomique comparée trouve une place de choix dans cette édition, et une fois encore, les auteurs soulignent son influence sur d'autres domaines de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