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mécanique,première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Sarmant; Jean-Pierre/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IX-125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2852061635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masse/ dynamique/ </w:t>
            </w:r>
          </w:p>
        </w:tc>
      </w:tr>
    </w:tbl>
    <w:p>
      <w:pPr>
        <w:pStyle w:val="Heading3"/>
      </w:pPr>
      <w:r>
        <w:t>Résumé :</w:t>
      </w:r>
    </w:p>
    <w:p>
      <w:r>
        <w:t>Cet ouvrage, entièrement conforme aux programmes 1995, s'adresse particulièrement aux étudiants des classes préparatoires (classes supérieures MPSI, PCSI, PTSI) mais également aux étudiants de première année du cycle universitaire (DEUG ou IUT). Plus du tiers des exercices proposés sont suivis de solutions entièrement rédigées, pour les autres, l'auteur fournit les réponses et des indications de solutions. Ce livre permettra donc un entraînement particulièrement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