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Fiabilité en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Ligeron, Jean-Claude/ </w:t>
            </w:r>
          </w:p>
        </w:tc>
      </w:tr>
      <w:tr>
        <w:trPr>
          <w:trHeight w:val="567"/>
        </w:trPr>
        <w:tc>
          <w:tcPr>
            <w:tcW w:type="dxa" w:w="3000"/>
          </w:tcPr>
          <w:p>
            <w:r>
              <w:t>Adresse bib.</w:t>
            </w:r>
          </w:p>
        </w:tc>
        <w:tc>
          <w:tcPr>
            <w:tcW w:type="dxa" w:w="7000"/>
          </w:tcPr>
          <w:p>
            <w:r>
              <w:t xml:space="preserve">Desforges/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p. 245-255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technique/ fiabilité/ Industries mécaniques/ Contrôle de la qualité/ </w:t>
            </w:r>
          </w:p>
        </w:tc>
      </w:tr>
    </w:tbl>
    <w:p>
      <w:pPr>
        <w:pStyle w:val="Heading3"/>
      </w:pPr>
      <w:r>
        <w:t>Résumé :</w:t>
      </w:r>
    </w:p>
    <w:p>
      <w:r>
        <w:t>Cet ouvrage présente dix études de cas dans les secteurs de l'industrie électronique, du génie civil, du risque sismique, automobile, ferroviaire et nucléaire. Les structures concernées sont à la fois des structures industrielles (pressuriseur), des structures de génie civil (pont, ouvrage maritime, bâtiment d'habitation) ou des composants (bogie, amplificateur de puissance). Ce livre, rédigé par des membres de l'Institut pour la Maîtrise des Risques (IMdR), est destiné à tous ceux qui traitent l'incertitude dans le domaine mécanique : décideurs, ingénieurs, concepteurs, ingénieurs de maintenance, enseignants, chercheurs, doctorants, autorités règlementaires, chefs de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