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énergies renouvelables aujourd'hui et demain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Adam, Henry/ Bonnelle, Denis/ Girtan, Denis/ Bernard,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9782729864484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621.042/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énergies renouvelables/ environnement/ énergie/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décrivent les développements récents dans le monde des technologies d’exploitation des énergies renouvelables et font le point sur les recherches en cours ou les idées futuristes.</w:t>
        <w:br/>
        <w:br/>
        <w:t>Durant des millénaires, les hommes ont eu les énergies renouvelables pour seules sources d’énergie. Aujourd’hui, chacun a conscience que les énergies fossiles seront un jour épuisées et sont fortement polluantes. L’humanité sait qu’un renouveau des énergies renouvelables sera nécessairement l’une des fondations de tout développement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