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et protection de l'atmosphère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Barnea, Matei/ Ursu, Pascu/ Georgesco-Obrocea, George/ </w:t>
            </w:r>
          </w:p>
        </w:tc>
      </w:tr>
      <w:tr>
        <w:trPr>
          <w:trHeight w:val="567"/>
        </w:trPr>
        <w:tc>
          <w:tcPr>
            <w:tcW w:type="dxa" w:w="3000"/>
          </w:tcPr>
          <w:p>
            <w:r>
              <w:t>Adresse bib.</w:t>
            </w:r>
          </w:p>
        </w:tc>
        <w:tc>
          <w:tcPr>
            <w:tcW w:type="dxa" w:w="7000"/>
          </w:tcPr>
          <w:p>
            <w:r>
              <w:t xml:space="preserve">Editura technica/ EYROLLES/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287-307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L’atmosphère joue un rôle fondamental dans le maintien de la vie sur Terre en régulant le climat et en protégeant les êtres vivants des rayonnements nocifs. Cependant, les activités humaines ont profondément modifié sa composition, entraînant une augmentation des pollutions atmosphériques aux conséquences environnementales et sanitaires majeures. Les émissions industrielles, le trafic routier, la production d’énergie et l’agriculture sont les principales sources de polluants atmosphériques tels que les gaz à effet de serre, les oxydes d’azote, le dioxyde de soufre et les particules fines. Ce travail analyse les sources et les types de pollution de l’atmosphère, leurs impacts sur la santé humaine, les écosystèmes et le climat, ainsi que les stratégies de protection et de gestion durable de l’air afin de préserver la qualité atmosphérique pour les générations futures.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