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Water Pollution : Causes, Effects and Contro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Goel, P.K./ </w:t>
            </w:r>
          </w:p>
        </w:tc>
      </w:tr>
      <w:tr>
        <w:trPr>
          <w:trHeight w:val="567"/>
        </w:trPr>
        <w:tc>
          <w:tcPr>
            <w:tcW w:type="dxa" w:w="3000"/>
          </w:tcPr>
          <w:p>
            <w:r>
              <w:t>Edition</w:t>
            </w:r>
          </w:p>
        </w:tc>
        <w:tc>
          <w:tcPr>
            <w:tcW w:type="dxa" w:w="7000"/>
          </w:tcPr>
          <w:p>
            <w:r>
              <w:t>New Age International</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8122418392</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de l'eau/ environnement/ </w:t>
            </w:r>
          </w:p>
        </w:tc>
      </w:tr>
    </w:tbl>
    <w:p>
      <w:pPr>
        <w:pStyle w:val="Heading3"/>
      </w:pPr>
      <w:r>
        <w:t>Résumé :</w:t>
      </w:r>
    </w:p>
    <w:p>
      <w:r>
        <w:t>La pollution de l’eau constitue l’un des principaux défis environnementaux mondiaux, affectant à la fois les écosystèmes aquatiques, la santé humaine et le développement socio-économique. Elle résulte de nombreuses activités humaines telles que l’industrialisation, l’agriculture intensive, l’urbanisation et la mauvaise gestion des déchets. Les polluants peuvent être chimiques, biologiques ou physiques, et leurs effets se manifestent par la dégradation de la qualité de l’eau, la perte de biodiversité, la contamination des chaînes alimentaires et l’augmentation des risques sanitaires. Face à ces enjeux, des stratégies de prévention, de contrôle et de gestion durable de l’eau sont indispensables. Ce travail analyse les causes de la pollution de l’eau, ses impacts sur l’environnement et la société, ainsi que les principales méthodes de contrôle et de réduction de cette pollution.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