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totale en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285330101X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audit qualité/ amélioration continue/  trempe/ </w:t>
            </w:r>
          </w:p>
        </w:tc>
      </w:tr>
    </w:tbl>
    <w:p>
      <w:pPr>
        <w:pStyle w:val="Heading3"/>
      </w:pPr>
      <w:r>
        <w:t>Résumé :</w:t>
      </w:r>
    </w:p>
    <w:p>
      <w:r>
        <w:t>Le livre traite de l’intégration des approches de la qualité totale dans les procédés de traitement thermique, pour assurer que les pièces traitées respectent non seulement les spécifications techniques mais aussi les exigences de performance, fiabilité et satisfaction du client final. l’ouvrage met l’accent sur :</w:t>
        <w:br/>
        <w:br/>
        <w:br/>
        <w:br/>
        <w:t>Combiner les procédés techniques du traitement thermique avec les principes modernes de qualité totale.</w:t>
        <w:br/>
        <w:br/>
        <w:br/>
        <w:br/>
        <w:t>Appliquer des méthodes systématiques de prévention, contrôle et amélioration continue pour maîtriser les résultats des traitements thermiques.</w:t>
        <w:br/>
        <w:br/>
        <w:br/>
        <w:br/>
        <w:t>Assurer que les pièces traitées respectent les spécifications fonctionnelles, les tolérances et les attentes clients.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