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générale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Arquès, Philippe/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X-290 p.</w:t>
            </w:r>
          </w:p>
        </w:tc>
      </w:tr>
      <w:tr>
        <w:trPr>
          <w:trHeight w:val="567"/>
        </w:trPr>
        <w:tc>
          <w:tcPr>
            <w:tcW w:type="dxa" w:w="3000"/>
          </w:tcPr>
          <w:p>
            <w:r>
              <w:t>Illustration</w:t>
            </w:r>
          </w:p>
        </w:tc>
        <w:tc>
          <w:tcPr>
            <w:tcW w:type="dxa" w:w="7000"/>
          </w:tcPr>
          <w:p>
            <w:r>
              <w:t>ill., couv. ill. en coul. I</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287-290</w:t>
            </w:r>
          </w:p>
        </w:tc>
      </w:tr>
      <w:tr>
        <w:trPr>
          <w:trHeight w:val="567"/>
        </w:trPr>
        <w:tc>
          <w:tcPr>
            <w:tcW w:type="dxa" w:w="3000"/>
          </w:tcPr>
          <w:p>
            <w:r>
              <w:t>Numéro d'Identification</w:t>
            </w:r>
          </w:p>
        </w:tc>
        <w:tc>
          <w:tcPr>
            <w:tcW w:type="dxa" w:w="7000"/>
          </w:tcPr>
          <w:p>
            <w:r>
              <w:t>9782710808954</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machine à vapeur/ thermodynamique appliquée/ </w:t>
            </w:r>
          </w:p>
        </w:tc>
      </w:tr>
    </w:tbl>
    <w:p>
      <w:pPr>
        <w:pStyle w:val="Heading3"/>
      </w:pPr>
      <w:r>
        <w:t>Résumé :</w:t>
      </w:r>
    </w:p>
    <w:p>
      <w:r>
        <w:t>Cet ouvrage analyse la conception et le fonctionnement des machines transformatrices de l'énergie pour la rendre utilisable par chacun d'entre nous. Machines classiques mais aussi originales pour répondre aux nouveaux défis du développement durable et de l'effet de serre dans le cadre d'une politique énergétique rénovée, donc moderne, et tenant compte des particularismes géographiques du pays.</w:t>
        <w:br/>
        <w:br/>
        <w:br/>
        <w:br/>
        <w:t>Il a pour objectif de donner au lecteur :</w:t>
        <w:br/>
        <w:br/>
        <w:br/>
        <w:br/>
        <w:t>Les moyens didactiques nécessaires pour la définition et l'application des lois de la mécanique et de la thermodynamique aux phénomènes qui se développent dans les machines thermiques fixes ou en mouvement,</w:t>
        <w:br/>
        <w:br/>
        <w:t>Les outils permettant, par un travail personnel, d'approfondir les calculs scientifiques nécessaires à une meilleure connaissance et à la compréhension des phénomènes énergétiques qui prennent place dans le fonctionnement de ces machines.</w:t>
        <w:br/>
        <w:br/>
        <w:t>Les connaissances spécialisées permettant de concevoir les différents composants de ces machines et d'en inventer d'autres.</w:t>
        <w:br/>
        <w:br/>
        <w:t>Il s'adresse aux étudiants des 2e et 3e cycles des sciences de l'ingénieur, aux étudiants des écoles d'ingénieurs généralistes, aux étudiants préparant les concours du CAPES et de l'agrégation en mécanique, aux techniciens et aux ingénieurs qui ont à utiliser de telles machines dans leurs fonctions et parfois à en imaginer et concevoir de nouvelles.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