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Conception, optimisation, gestion d’énergie d’un système décentralisé de pompage/ dessalement / climatisation alimenté par des sources renouvelables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Rahli, Chouaib/ Ouada, Mehdi/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photovoltaïque/ contrôle direct du couple (DTC)/ optimisation par essaim de particules (PSO)/ </w:t>
            </w:r>
          </w:p>
        </w:tc>
      </w:tr>
    </w:tbl>
    <w:p>
      <w:pPr>
        <w:pStyle w:val="Heading3"/>
      </w:pPr>
      <w:r>
        <w:t>Résumé :</w:t>
      </w:r>
    </w:p>
    <w:p>
      <w:r>
        <w:t>Les systèmes énergétiques, en particulier ceux reposant sur des sources renouvelables, présentent des performances fortement conditionnées par leur rendement global, lequel dépend de l'efficacité des</w:t>
        <w:br/>
        <w:br/>
        <w:t>différentes étapes de conversion d’énergie. Parmi les sources renouvelables les plus prometteuses</w:t>
        <w:br/>
        <w:br/>
        <w:t>figure l’énergie solaire, notamment dans les régions à fort ensoleillement, en raison de son abondance</w:t>
        <w:br/>
        <w:br/>
        <w:t>et de sa disponibilité. Cependant, les systèmes photovoltaïques présentent souvent un rendement</w:t>
        <w:br/>
        <w:br/>
        <w:t>limité, principalement à cause de l’intermittence de l’ensoleillement et des pertes liées à la conversion</w:t>
        <w:br/>
        <w:br/>
        <w:t>énergétique. Dans ce contexte, le pompage solaire photovoltaïque se révèle être une solution</w:t>
        <w:br/>
        <w:br/>
        <w:t>particulièrement adaptée aux zones rurales isolées. En réduisant la dépendance aux combustibles</w:t>
        <w:br/>
        <w:br/>
        <w:t>fossiles et en diminuant les coûts d’exploitation, il permet de répondre aux besoins en eau pour</w:t>
        <w:br/>
        <w:br/>
        <w:t>l’irrigation et l’usage domestique. Cette thèse porte sur l’étude et l’optimisation de deux systèmes</w:t>
        <w:br/>
        <w:br/>
        <w:t>autonomes alimentés par une source d’énergie solaire. La première partie s'intéresse à un système à</w:t>
        <w:br/>
        <w:br/>
        <w:t>un seul étage basé sur un onduleur de type quasi-Z-Source (qZSI), dans lequel une nouvelle méthode</w:t>
        <w:br/>
        <w:br/>
        <w:t>de commande est implémentée, fondée sur le contrôle direct du cycle de service (DSVPWM). Une</w:t>
        <w:br/>
        <w:br/>
        <w:t>analyse comparative approfondie est menée entre deux algorithmes MPPT couramment utilisés : la</w:t>
        <w:br/>
        <w:br/>
        <w:t>conductance incrémentale (INC) et la méthode de perturbation et observation (P&amp;O). Les résultats</w:t>
        <w:br/>
        <w:br/>
        <w:t>obtenus montrent une supériorité de l’algorithme INC en termes de stabilité et de rapidité face aux</w:t>
        <w:br/>
        <w:br/>
        <w:t>variations d’ensoleillement et de température.</w:t>
        <w:br/>
        <w:br/>
        <w:t>Dans la deuxième partie de la thèse, nous proposons une méthode d’optimisation innovante pour un</w:t>
        <w:br/>
        <w:br/>
        <w:t>système de pompage photovoltaïque à deux étages, capable de s’adapter aux conditions climatiques</w:t>
        <w:br/>
        <w:br/>
        <w:t>changeantes, notamment en cas d’ombrage partiel. La modélisation et la simulation ont été réalisées</w:t>
        <w:br/>
        <w:br/>
        <w:t>dans l’environnement Matlab/Simulink. L’originalité de cette partie réside dans l’introduction, pour</w:t>
        <w:br/>
        <w:br/>
        <w:t>la première fois, du l’algorithme d'optimisation de Casse-Noisette (NOA) dans la commande MPPT</w:t>
        <w:br/>
        <w:br/>
        <w:t>(Maximum Power Point Tracking) d’un convertisseur CC-CC. Les performances du NOA ont été</w:t>
        <w:br/>
        <w:br/>
        <w:t>comparées à celles de l’algorithme méta heuristique d’optimisation par essaim de particules (PSO).</w:t>
        <w:br/>
        <w:br/>
        <w:t>Les résultats obtenus montrent que le NOA permet un suivi plus rapide et plus stable du point de</w:t>
        <w:br/>
        <w:br/>
        <w:t>puissance maximale, assurant ainsi une meilleure exploitation de l’énergie solaire sous diverses</w:t>
        <w:br/>
        <w:br/>
        <w:t>conditions météorologiques. Enfin, une stratégie de commande basée sur le contrôle direct du couple (DTC), associée à un asservissement de la vitesse, est mise en œuvre pour piloter un moteur asynchrone entraînant la pompe. Cette approche vise à  maximiser l’efficacité énergétique globale du système tout en assurant un approvisionnement fiable en eau dans les zones rurales non connectées au réseau électrique.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