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science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Mercier, Jean-Pierre/ Zambelli, Gérald/ Kurz, Wilfried/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des matériaux(N°:1)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céramique industrielle/ alliages/ matériaux biomédicaux/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 entièrement remaniée présente de manière synthétique les caractéristiques générales et les propriétés des principaux matériaux, la diversité des structures et des microstructures, leur comportement à des sollicitations et des environnements divers en mettant un accent particulier sur les propriétés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