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Traité d'électricité. V16, électronique de réglage et de commande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Bühler, Hansruedi/ Neirynck, Jacques/ École polytechnique fédérale de Lausanne/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Polytechniques et Universitaires Romandes/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2880740568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électronique,  génie informatique, optique appliquée/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électronique industrielle/ commande électronique/ </w:t>
            </w:r>
          </w:p>
        </w:tc>
      </w:tr>
    </w:tbl>
    <w:p>
      <w:pPr>
        <w:pStyle w:val="Heading3"/>
      </w:pPr>
      <w:r>
        <w:t>Résumé :</w:t>
      </w:r>
    </w:p>
    <w:p>
      <w:r>
        <w:t>L'introduction indique : "La première partie de ce livre (chapitres 1 à 5) présente les dispositifs de l'électronique de réglage et de commande. La deuxième partie (chapitres 6 à 8) traite de l'intégration de ces dispositifs dans des systèmes. La troisième partie (chapitre 9 à 13) est destinée au traitement plus approfondi d'un domaine d'application, celui des entraînements réglés. Des exemples concrets sont alors traités dans les chapitres 11, 12 et 13"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