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Instrumentation manuel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Weinberg,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instrumentation manual/ requirement to sampling/ </w:t>
            </w:r>
          </w:p>
        </w:tc>
      </w:tr>
    </w:tbl>
    <w:p>
      <w:pPr>
        <w:pStyle w:val="Heading3"/>
      </w:pPr>
      <w:r>
        <w:t>Résumé :</w:t>
      </w:r>
    </w:p>
    <w:p>
      <w:r>
        <w:t>This manual provides an overview of the instruments and techniques used to measure, control, and monitor critical parameters in petroleum refining and petrochemical processes, with a focus on safety, efficiency, and operational accuracy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