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Matériaux. T2, microstructures et procédés de mise en oeuvre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Ashby,Michael F./ Jones, David R.H./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 : 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521-523.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9782100599875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matériaux/ matériaux composites/ matériaux microstructure/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s'adresse à tous les étudiants qui suivent un enseignement technique ou technologique (Licence 3, Master, cycle d'ingénieur). Il décrit les transformations structurales que peuvent subir les matériaux utilisés en construction mécanique. On y apprend comment, par des traitements chimiques, thermiques ou mécaniques, exploiter ces transformations pour améliorer les caractéristiques du produit fini.Ce deuxième tome fait suite à un premier consacré aux propriétés des matériaux et à leurs applications. Cette quatrième édition, entièrement refondue, propose : Une partie nouvelle sur les matériaux composites de manière à ce que chacune des quatre grandes classes de matériaux ait sa partie dédiée ; Des chapitres plus étendus sur les diagrammes de phase, les aciers alliés, les céramiques, les composites et le bois ; De nouveaux développements sur la résistance, la ténacité, la compression et la rupture des matériaux ; Deux fois plus d'exercices que dans l'édition précédente ; De nouvelles photographies, des liens vers Google Earth, ainsi que des sites web et des vidéos pour aller plus loin.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