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pollutions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Atteia, Olivier/ </w:t>
            </w:r>
          </w:p>
        </w:tc>
      </w:tr>
      <w:tr>
        <w:trPr>
          <w:trHeight w:val="567"/>
        </w:trPr>
        <w:tc>
          <w:tcPr>
            <w:tcW w:type="dxa" w:w="3000"/>
          </w:tcPr>
          <w:p>
            <w:r>
              <w:t>Edition</w:t>
            </w:r>
          </w:p>
        </w:tc>
        <w:tc>
          <w:tcPr>
            <w:tcW w:type="dxa" w:w="7000"/>
          </w:tcPr>
          <w:p>
            <w:r>
              <w:t>Nouvelle éd. actualisée</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XV-429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9782743020095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hydrogéologie/ eaux souterraines/ </w:t>
            </w:r>
          </w:p>
        </w:tc>
      </w:tr>
    </w:tbl>
    <w:p>
      <w:pPr>
        <w:pStyle w:val="Heading3"/>
      </w:pPr>
      <w:r>
        <w:t>Résumé :</w:t>
      </w:r>
    </w:p>
    <w:p>
      <w:r>
        <w:t>Les ressources souterraines sont soumises à de nombreuses pollutions. Cet ouvrage présente un état des connaissances actuelles indispensables pour comprendre leurs mécanismes et les milieux étudiés.</w:t>
        <w:br/>
        <w:br/>
        <w:br/>
        <w:br/>
        <w:t>Il rassemble les bases théoriques permettant d'appréhender le comportement de polluants tant d'origine agricole (nitrates et pesticides) qu'organique (virus et bactéries) ou industrielle. Il présente diverses méthodes pour les identifier, évaluer leur concentration, leur origine ou leur devenir. Les processus géochimiques à l'oeuvre dans chaque milieu naturel (sols et aquifères) sont décrits, ainsi que l'influence de la morphologie des sédiments et des écoulements sur ces processus.</w:t>
        <w:br/>
        <w:br/>
        <w:br/>
        <w:br/>
        <w:t>Enfin, l'ouvrage présente en détail les outils nécessaires aux professionnels : bases de la législation, modes de prélèvement, techniques de réhabilitation, réactions chimiques advenant dans le milieu rural. Le dernier chapitre est consacré aux logiciels de modélisation des réactions chimiques dans le contexte des pollutions, outils modernes en fort développement.</w:t>
        <w:br/>
        <w:br/>
        <w:br/>
        <w:br/>
        <w:t>Chimie et pollutions des eaux souterraines est un guide pratique :</w:t>
        <w:br/>
        <w:br/>
        <w:br/>
        <w:br/>
        <w:t>il offre une sélection de faits majeurs favorisant l'acquisition ries notions les plus complexes et leur application sur le terrain</w:t>
        <w:br/>
        <w:br/>
        <w:t>les nombreuses illustrations présentent des exemples réels ou des vues synthétiques des processus en jeu</w:t>
        <w:br/>
        <w:br/>
        <w:t>chaque chapitre, consacré à un milieu défini ou à une pollution type, peut être abordé de façon autonome pour répondre à une question précise.</w:t>
        <w:br/>
        <w:br/>
        <w:t>L'actualisation de cette nouvelle version porte sur la législation, avec une mise à jour des données issues du Code de l'environnement, et sur la procédure réglementaire de traitement des sites et sols pollués qui a évolué de façon significative en France depuis 2007</w:t>
        <w:br/>
        <w:br/>
        <w:br/>
        <w:br/>
        <w:t>Le livre est destiné aux ingénieurs de bureaux d'études, gestionnaires de sites pollués, spécialistes en géologie et en hydrologie, mais aussi aux étudiants et enseignants en sciences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