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Eléctronique : redressement. Première partie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Mounic,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redressement monophasé/ ondulation filtrage/ </w:t>
            </w:r>
          </w:p>
        </w:tc>
      </w:tr>
    </w:tbl>
    <w:p>
      <w:pPr>
        <w:pStyle w:val="Heading3"/>
      </w:pPr>
      <w:r>
        <w:t>Résumé :</w:t>
      </w:r>
    </w:p>
    <w:p>
      <w:r>
        <w:t>Cette première partie présente les procédés de calcul du redressement en électronique de puissance, en analysant le fonctionnement et les performances des redresseurs monophasés et polyphasés à commutation naturelle à diodes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