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du vent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Rocher, Philippe/ </w:t>
            </w:r>
          </w:p>
        </w:tc>
      </w:tr>
      <w:tr>
        <w:trPr>
          <w:trHeight w:val="567"/>
        </w:trPr>
        <w:tc>
          <w:tcPr>
            <w:tcW w:type="dxa" w:w="3000"/>
          </w:tcPr>
          <w:p>
            <w:r>
              <w:t>Adresse bib.</w:t>
            </w:r>
          </w:p>
        </w:tc>
        <w:tc>
          <w:tcPr>
            <w:tcW w:type="dxa" w:w="7000"/>
          </w:tcPr>
          <w:p>
            <w:r>
              <w:t xml:space="preserve">le Cherche midi/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Ciels du monde(N°:None)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9782749111049</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éolienne/ Centrales éoliennes/ </w:t>
            </w:r>
          </w:p>
        </w:tc>
      </w:tr>
    </w:tbl>
    <w:p>
      <w:pPr>
        <w:pStyle w:val="Heading3"/>
      </w:pPr>
      <w:r>
        <w:t>Résumé :</w:t>
      </w:r>
    </w:p>
    <w:p>
      <w:r>
        <w:t>Parmi les énergies renouvelables disponibles, l'éolien joue un rôle de premier plan et, à la suite de nombreux autres pays, la France développe dans ce domaine un programme ambitieux. Les pouvoirs publics et l'Agence de l'environnement et de la maîtrise de l'énergie (ADEME) ont mis en place un système incitatif pour encourager les investissements et soutenir le démarrage d'une filière industrielle structurée. Les éoliennes qui fleurissent dans les campagnes sont les symboles visibles d'une nouvelle époque où " énergie renouvelable " rime avec " développement durable. " L'éolien est-il nécessaire ? Est-il compétitif ? Combien d'éoliennes faut-il installer en France ? Pourquoi ne pas toutes les installer en mer ? Comment fonctionne une éolienne ? Comment cela s'installe ? Quelle est la quantité d'électricité éolienne produite ? Quels sont les impacts de l'éolien ? À qui appartiennent les éoliennes ? Quels sont les nouveaux métiers engendrés par l'éolien ? Autant de questions auxquelles cet ouvrage, largement illustré, apporte des réponses tout en contribuant à la compréhension de l'univers de l'éolien, une énergie dans l'air du temps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