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Marc/ Noël, Jean-Marc/ Chabrillat, Rémi/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ingénierie(N°:None)</w:t>
            </w:r>
          </w:p>
        </w:tc>
      </w:tr>
      <w:tr>
        <w:trPr>
          <w:trHeight w:val="567"/>
        </w:trPr>
        <w:tc>
          <w:tcPr>
            <w:tcW w:type="dxa" w:w="3000"/>
          </w:tcPr>
          <w:p>
            <w:r>
              <w:t>Notes Générales</w:t>
            </w:r>
          </w:p>
        </w:tc>
        <w:tc>
          <w:tcPr>
            <w:tcW w:type="dxa" w:w="7000"/>
          </w:tcPr>
          <w:p>
            <w:r>
              <w:t>Bibliogr. et webliogr. p.p. 325-336. Index</w:t>
            </w:r>
          </w:p>
        </w:tc>
      </w:tr>
      <w:tr>
        <w:trPr>
          <w:trHeight w:val="567"/>
        </w:trPr>
        <w:tc>
          <w:tcPr>
            <w:tcW w:type="dxa" w:w="3000"/>
          </w:tcPr>
          <w:p>
            <w:r>
              <w:t>Numéro d'Identification</w:t>
            </w:r>
          </w:p>
        </w:tc>
        <w:tc>
          <w:tcPr>
            <w:tcW w:type="dxa" w:w="7000"/>
          </w:tcPr>
          <w:p>
            <w:r>
              <w:t>9782100597123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éolienne/ énergie éolienne en mer/ </w:t>
            </w:r>
          </w:p>
        </w:tc>
      </w:tr>
    </w:tbl>
    <w:p>
      <w:pPr>
        <w:pStyle w:val="Heading3"/>
      </w:pPr>
      <w:r>
        <w:t>Résumé :</w:t>
      </w:r>
    </w:p>
    <w:p>
      <w:r>
        <w:t>L'énergie éolienne est l'énergie tirée du vent au moyen d'un dispositif aérogénérateur. Elle conserve l'énergie mécanique, se transforme en force motrice et permet la production d'énergie électrique. L'objectif de cet ouvrage est de comprendre les développements et les problématiques actuels et futurs de l'éolien : il explique de manière détaillée le potentiel du vent et sa conversion, il présente les différents sous-systèmes d'une éolienne et leur fonctionnement et détaille le montage d'un projet pour parc éolien. Cette seconde édition apporte des éléments nouveaux sur le petit éolien ainsi que sur l'éolien off-shore. Véritable outil de référence, cet ouvrage s'adresse aux personnes souhaitant connaître les fondements de cette forme d'exploitation de l'énergie du vent et désireuses d'approfondir plus précisément les principes de fonctionnement des aérogénérateurs.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