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Destrac, J-M./ Lefaivre, D./ Maldent, Y./ Vila, S./ </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473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A. Capliez. Mémotech(N°:None)</w:t>
            </w:r>
          </w:p>
        </w:tc>
      </w:tr>
      <w:tr>
        <w:trPr>
          <w:trHeight w:val="567"/>
        </w:trPr>
        <w:tc>
          <w:tcPr>
            <w:tcW w:type="dxa" w:w="3000"/>
          </w:tcPr>
          <w:p>
            <w:r>
              <w:t>Notes Générales</w:t>
            </w:r>
          </w:p>
        </w:tc>
        <w:tc>
          <w:tcPr>
            <w:tcW w:type="dxa" w:w="7000"/>
          </w:tcPr>
          <w:p>
            <w:r>
              <w:t>Index p.p.469-474</w:t>
            </w:r>
          </w:p>
        </w:tc>
      </w:tr>
      <w:tr>
        <w:trPr>
          <w:trHeight w:val="567"/>
        </w:trPr>
        <w:tc>
          <w:tcPr>
            <w:tcW w:type="dxa" w:w="3000"/>
          </w:tcPr>
          <w:p>
            <w:r>
              <w:t>Numéro d'Identification</w:t>
            </w:r>
          </w:p>
        </w:tc>
        <w:tc>
          <w:tcPr>
            <w:tcW w:type="dxa" w:w="7000"/>
          </w:tcPr>
          <w:p>
            <w:r>
              <w:t>2713516439</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génie civil industriel/ technique du bâtiment/ </w:t>
            </w:r>
          </w:p>
        </w:tc>
      </w:tr>
    </w:tbl>
    <w:p>
      <w:pPr>
        <w:pStyle w:val="Heading3"/>
      </w:pPr>
      <w:r>
        <w:t>Résumé :</w:t>
      </w:r>
    </w:p>
    <w:p>
      <w:r>
        <w:t>Génie civil est un manuel complet et transversal qui sert à la fois de banque de données, de guide technique et de support pédagogique pour la conception, la réalisation et l’exploitation d’ouvrages de construction et d’infrastructures. L’ouvrage couvre l’ensemble des principes, normes, techniques et aspects pratiques du génie civil, depuis les travaux préparatoires jusqu’aux éléments d’exécution et de contrôle des ouvrages. Il est conçu pour être utilisé par les étudiants en formation professionnelle et supérieure et par les techniciens ou ingénieurs en activité.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