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 application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Delville, Gérard/ Agati, Pierre/ Brémont,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2040159436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cinématique/ référentiel/ </w:t>
            </w:r>
          </w:p>
        </w:tc>
      </w:tr>
    </w:tbl>
    <w:p>
      <w:pPr>
        <w:pStyle w:val="Heading3"/>
      </w:pPr>
      <w:r>
        <w:t>Résumé :</w:t>
      </w:r>
    </w:p>
    <w:p>
      <w:r>
        <w:t>Ce livre de mécanique générale s’adresse aux étudiants de l’enseignement technique supérieur (BTS, IUT, CPGE, écoles d’ingénieurs), aux enseignants et aux ingénieurs débutants. Il met l’accent sur les fondements théoriques de la mécanique du solide tout en privilégiant des applications industrielles concrètes et des exercices corrigés. Son originalité repose sur le choix d’exemples pratiques pour illustrer les concepts essentiels du mouvement et de l’équilibre des solides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