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Matériaux. T1, propriétés, applications et conception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Ashby,Michael F./ Jones, David R.H./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XIX-441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 : cours et exercices corrigés : licence 3, master, écoles d'ingénieurs(N°:None)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413-416.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9782100587674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élasticité/ matériaux/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référence s'adresse à tous les étudiants qui suivent un enseignement technique ou technologique (Licence 3, Master, élèves ingénieurs). Il décrit les propriétés des différents matériaux utilisés en construction mécanique en s'attachant à souligner les points communs et les caractéristiques de chaque catégorie : métaux, polymères, céramiques, composites... Il expose leur fondement physique sans formalisme mathématique excessif.</w:t>
        <w:br/>
        <w:br/>
        <w:t>Cette quatrième édition mise à jour, propose : Des cas concrets actualisés illustrant chacune des propriétés étudiées ;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