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des analyses courantes en pédologie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Baize, Denis/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national de la recherche agronomique/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165-170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2738000754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Pétrologie (lithologie, ouvrages généraux sur les roches, pétrographie, pétrologie de la pierre de construction et pouvant être sculptée)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fertilité du sol/ évaluation environnementale/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référence importante pour les professionnels et étudiants en sciences du sol. Il aborde les différentes méthodes d’analyse des sols, en expliquant les choix à faire selon les objectifs de recherche ou d’étude.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