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mécanique des structures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Khaoua,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9789961006283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 structure/ mécanique analytique/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ouvrage, l'auteur situe la mécanique des structures à la jonction de la mécanique des milieux continus et de la mécanique analytique . La rigueur de l'analyse conduit les systèmes les plus complexes à des équations accessibles aux méthodes modernes de résolutions. Ces avantages en fond un instrument utile pour la compréhension des algorithmes employés pour l'élaboration des programmes de calcul sur ordinateur.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